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00BC" w14:textId="69337A8C" w:rsidR="00BE0CDC" w:rsidRPr="00BE0CDC" w:rsidRDefault="00BE0CDC" w:rsidP="00BE0CDC">
      <w:pPr>
        <w:spacing w:after="0" w:line="240" w:lineRule="auto"/>
        <w:jc w:val="center"/>
        <w:rPr>
          <w:rFonts w:ascii="Times New Roman" w:hAnsi="Times New Roman" w:cs="Times New Roman"/>
          <w:sz w:val="28"/>
          <w:szCs w:val="28"/>
        </w:rPr>
      </w:pPr>
      <w:r w:rsidRPr="00BE0CDC">
        <w:rPr>
          <w:rFonts w:ascii="Times New Roman" w:hAnsi="Times New Roman" w:cs="Times New Roman"/>
          <w:b/>
          <w:bCs/>
          <w:sz w:val="28"/>
          <w:szCs w:val="28"/>
        </w:rPr>
        <w:t>Санатории «Минеральные Воды»</w:t>
      </w:r>
    </w:p>
    <w:p w14:paraId="243ECA95"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Расположен неподалеку от города Минеральные воды, в живописной Новотерской долине уютно расположился санаторий «Минеральные воды». Здесь на лоне природы сокрыты по меньшей мере 2 сокровища – скважина Новотерской целебной минеральной воды, Терский конный племенной клуб.</w:t>
      </w:r>
    </w:p>
    <w:p w14:paraId="17EE7585"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Санаторий «Минеральные Воды» - примыкает к </w:t>
      </w:r>
      <w:proofErr w:type="spellStart"/>
      <w:r w:rsidRPr="00BE0CDC">
        <w:rPr>
          <w:rFonts w:ascii="Times New Roman" w:hAnsi="Times New Roman" w:cs="Times New Roman"/>
        </w:rPr>
        <w:t>Железноводскому</w:t>
      </w:r>
      <w:proofErr w:type="spellEnd"/>
      <w:r w:rsidRPr="00BE0CDC">
        <w:rPr>
          <w:rFonts w:ascii="Times New Roman" w:hAnsi="Times New Roman" w:cs="Times New Roman"/>
        </w:rPr>
        <w:t xml:space="preserve"> курорту, на территории </w:t>
      </w:r>
      <w:proofErr w:type="spellStart"/>
      <w:r w:rsidRPr="00BE0CDC">
        <w:rPr>
          <w:rFonts w:ascii="Times New Roman" w:hAnsi="Times New Roman" w:cs="Times New Roman"/>
        </w:rPr>
        <w:t>Бештаугорского</w:t>
      </w:r>
      <w:proofErr w:type="spellEnd"/>
      <w:r w:rsidRPr="00BE0CDC">
        <w:rPr>
          <w:rFonts w:ascii="Times New Roman" w:hAnsi="Times New Roman" w:cs="Times New Roman"/>
        </w:rPr>
        <w:t xml:space="preserve"> заповедника, в окружении гор Машук, Бештау, Развалка, Змейка, Железная, Лысая, на берегу двух искусственных озер.</w:t>
      </w:r>
    </w:p>
    <w:p w14:paraId="321F3C6B"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Санаторий "Минеральные Воды" Вы найдёте все, что сможет поддержать Ваш здоровый дух и подарит Вам заряд бодрости.</w:t>
      </w:r>
    </w:p>
    <w:p w14:paraId="735DAB30"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Уникальные природные лечебные факторы, щедрая и живописная природа, уютные номера, внимательное и заботливое обслуживание персонала, передовые лечебные методики и радушное гостеприимство.</w:t>
      </w:r>
    </w:p>
    <w:p w14:paraId="6B7D33DD"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Медицинский профиль санатория:</w:t>
      </w:r>
    </w:p>
    <w:p w14:paraId="3D3BA6FD"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Болезни органов пищеварения.</w:t>
      </w:r>
    </w:p>
    <w:p w14:paraId="3481FB92"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Болезни обмена веществ и эндокринной системы.</w:t>
      </w:r>
    </w:p>
    <w:p w14:paraId="799CEAB3"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Болезни и последствия травм периферической нервной системы.</w:t>
      </w:r>
    </w:p>
    <w:p w14:paraId="13E4CCFE"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Болезни костно-мышечной системы.</w:t>
      </w:r>
    </w:p>
    <w:p w14:paraId="4B98D868"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Болезни органов дыхания.</w:t>
      </w:r>
    </w:p>
    <w:p w14:paraId="41B2E719"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Детские болезни.</w:t>
      </w:r>
    </w:p>
    <w:p w14:paraId="07587158"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Болезни мочеполовой системы.</w:t>
      </w:r>
    </w:p>
    <w:p w14:paraId="6700E67A" w14:textId="77777777" w:rsidR="00BE0CDC" w:rsidRPr="00BE0CDC" w:rsidRDefault="00BE0CDC" w:rsidP="00BE0CDC">
      <w:pPr>
        <w:numPr>
          <w:ilvl w:val="0"/>
          <w:numId w:val="1"/>
        </w:numPr>
        <w:spacing w:after="0" w:line="240" w:lineRule="auto"/>
        <w:ind w:left="0"/>
        <w:rPr>
          <w:rFonts w:ascii="Times New Roman" w:hAnsi="Times New Roman" w:cs="Times New Roman"/>
        </w:rPr>
      </w:pPr>
      <w:r w:rsidRPr="00BE0CDC">
        <w:rPr>
          <w:rFonts w:ascii="Times New Roman" w:hAnsi="Times New Roman" w:cs="Times New Roman"/>
        </w:rPr>
        <w:t>Гинекологические заболевания.</w:t>
      </w:r>
    </w:p>
    <w:p w14:paraId="2896C84A"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Общие противопоказания:</w:t>
      </w:r>
    </w:p>
    <w:p w14:paraId="3B8E7CED"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Все заболевания в острой стадии.</w:t>
      </w:r>
    </w:p>
    <w:p w14:paraId="645B52DB"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Острые инфекционные заболевания до окончания срока изоляции.</w:t>
      </w:r>
    </w:p>
    <w:p w14:paraId="1E8695B2"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Все венерические заболевания в заразной форме.</w:t>
      </w:r>
    </w:p>
    <w:p w14:paraId="2C2983FD"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Психические заболевания (наркомания, алкоголизм, эпилепсия)</w:t>
      </w:r>
    </w:p>
    <w:p w14:paraId="4FB94ED6"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Злокачественные новообразования.</w:t>
      </w:r>
    </w:p>
    <w:p w14:paraId="13123DFD"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Кахексия любого происхождения.</w:t>
      </w:r>
    </w:p>
    <w:p w14:paraId="3DE0C902"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Эхинококкоз.</w:t>
      </w:r>
    </w:p>
    <w:p w14:paraId="738C311C"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Акушерская патология во все сроки беременности.</w:t>
      </w:r>
    </w:p>
    <w:p w14:paraId="6444E1C7"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Состояние после родов и в период лактации.</w:t>
      </w:r>
    </w:p>
    <w:p w14:paraId="41966AA1" w14:textId="77777777" w:rsidR="00BE0CDC" w:rsidRPr="00BE0CDC" w:rsidRDefault="00BE0CDC" w:rsidP="00BE0CDC">
      <w:pPr>
        <w:numPr>
          <w:ilvl w:val="0"/>
          <w:numId w:val="2"/>
        </w:numPr>
        <w:spacing w:after="0" w:line="240" w:lineRule="auto"/>
        <w:ind w:left="0"/>
        <w:rPr>
          <w:rFonts w:ascii="Times New Roman" w:hAnsi="Times New Roman" w:cs="Times New Roman"/>
        </w:rPr>
      </w:pPr>
      <w:r w:rsidRPr="00BE0CDC">
        <w:rPr>
          <w:rFonts w:ascii="Times New Roman" w:hAnsi="Times New Roman" w:cs="Times New Roman"/>
        </w:rPr>
        <w:t>Все формы туберкулеза в активной стадии.</w:t>
      </w:r>
    </w:p>
    <w:p w14:paraId="42858C70"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Основные лечебные факторы</w:t>
      </w:r>
    </w:p>
    <w:p w14:paraId="18697863"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Основными лечебными средствами на курортах Кавказских Минеральных Вод являются МИНЕРАЛЬНЫЕ ВОДЫ, ОЗЕРНАЯ ГРЯЗЬ, ГОРНЫЙ КЛИМАТ, а также лечебная физкультура, лечебное питание. Кавказские Минеральные Воды характерны: провинции углекислых, азотных, азотно-метановых вод и провинция радоновых вод.</w:t>
      </w:r>
    </w:p>
    <w:p w14:paraId="213C1D52"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Углекислые воды являются важнейшим типом природных минеральных вод, имеющим огромное курортологическое значение.</w:t>
      </w:r>
    </w:p>
    <w:p w14:paraId="1A3DA4D7"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Климатотерапия – один из самых старых методов восстановления здоровья, укрепления иммунной системы, прогулка по территории парковой зоны санатория с бюветом минеральной питьевой воды. Горная природа, чистый воздух – здесь все способствует выздоровлению.</w:t>
      </w:r>
    </w:p>
    <w:p w14:paraId="49E97B9C"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 Питьевое лечение </w:t>
      </w:r>
      <w:proofErr w:type="gramStart"/>
      <w:r w:rsidRPr="00BE0CDC">
        <w:rPr>
          <w:rFonts w:ascii="Times New Roman" w:hAnsi="Times New Roman" w:cs="Times New Roman"/>
        </w:rPr>
        <w:t>- это</w:t>
      </w:r>
      <w:proofErr w:type="gramEnd"/>
      <w:r w:rsidRPr="00BE0CDC">
        <w:rPr>
          <w:rFonts w:ascii="Times New Roman" w:hAnsi="Times New Roman" w:cs="Times New Roman"/>
        </w:rPr>
        <w:t xml:space="preserve"> старейший метод внутреннего применения Минеральной Воды. Курорты Кавказских Минеральных Вод в начале XIX столетия стали основным центром лечения в России. Питьевое лечение Минеральными Водами сочеталось с наружным применением их в виде обычных ванн, полуванн, душевых и дождевых ванн.</w:t>
      </w:r>
    </w:p>
    <w:p w14:paraId="1D37EFA8"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Минеральная Вода "НОВОТЕРСКАЯ ЦЕЛЕБНАЯ"</w:t>
      </w:r>
    </w:p>
    <w:p w14:paraId="05F1CDA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Питьевой бювет минеральной воды "Новотерская целебная" находится в вестибюле спального корпуса Санатория.</w:t>
      </w:r>
    </w:p>
    <w:p w14:paraId="286B86C4"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Одним из лучших представителей всего многообразия Кавказских Минеральных Вод. Свой путь к вашему столу она начинает от подножия горы Змейка с глубины 1482 м. Уникальность этой воды заключается в том, что она укрыта мощным (до 1250 метров) слоем водонепроницаемых пород и хранится в своем первозданном виде.</w:t>
      </w:r>
    </w:p>
    <w:p w14:paraId="401DD3C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Химический состав минеральной воды "Новотерская целебная"</w:t>
      </w:r>
    </w:p>
    <w:p w14:paraId="5352A3E7" w14:textId="77777777" w:rsidR="00BE0CDC" w:rsidRPr="00BE0CDC" w:rsidRDefault="00BE0CDC" w:rsidP="00BE0CDC">
      <w:pPr>
        <w:spacing w:after="0" w:line="240" w:lineRule="auto"/>
        <w:rPr>
          <w:rFonts w:ascii="Times New Roman" w:hAnsi="Times New Roman" w:cs="Times New Roman"/>
        </w:rPr>
      </w:pPr>
      <w:proofErr w:type="spellStart"/>
      <w:r w:rsidRPr="00BE0CDC">
        <w:rPr>
          <w:rFonts w:ascii="Times New Roman" w:hAnsi="Times New Roman" w:cs="Times New Roman"/>
          <w:b/>
          <w:bCs/>
        </w:rPr>
        <w:t>Змейкинского</w:t>
      </w:r>
      <w:proofErr w:type="spellEnd"/>
      <w:r w:rsidRPr="00BE0CDC">
        <w:rPr>
          <w:rFonts w:ascii="Times New Roman" w:hAnsi="Times New Roman" w:cs="Times New Roman"/>
          <w:b/>
          <w:bCs/>
        </w:rPr>
        <w:t xml:space="preserve"> месторождения, скважина № 72</w:t>
      </w:r>
    </w:p>
    <w:p w14:paraId="2466C59D"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(Основные анионы и катионы, мг/л):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7"/>
        <w:gridCol w:w="4492"/>
      </w:tblGrid>
      <w:tr w:rsidR="00BE0CDC" w:rsidRPr="00BE0CDC" w14:paraId="5487C33B" w14:textId="77777777" w:rsidTr="00BE0CDC">
        <w:trPr>
          <w:trHeight w:val="253"/>
        </w:trPr>
        <w:tc>
          <w:tcPr>
            <w:tcW w:w="4637" w:type="dxa"/>
            <w:shd w:val="clear" w:color="auto" w:fill="FFFFFF"/>
            <w:tcMar>
              <w:top w:w="0" w:type="dxa"/>
              <w:left w:w="45" w:type="dxa"/>
              <w:bottom w:w="0" w:type="dxa"/>
              <w:right w:w="45" w:type="dxa"/>
            </w:tcMar>
            <w:vAlign w:val="center"/>
            <w:hideMark/>
          </w:tcPr>
          <w:p w14:paraId="15B7D2B5"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lastRenderedPageBreak/>
              <w:t>Гидрокарбонат HCO3</w:t>
            </w:r>
          </w:p>
        </w:tc>
        <w:tc>
          <w:tcPr>
            <w:tcW w:w="4492" w:type="dxa"/>
            <w:shd w:val="clear" w:color="auto" w:fill="FFFFFF"/>
            <w:tcMar>
              <w:top w:w="0" w:type="dxa"/>
              <w:left w:w="45" w:type="dxa"/>
              <w:bottom w:w="0" w:type="dxa"/>
              <w:right w:w="45" w:type="dxa"/>
            </w:tcMar>
            <w:vAlign w:val="center"/>
            <w:hideMark/>
          </w:tcPr>
          <w:p w14:paraId="481B25D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1000-2000</w:t>
            </w:r>
          </w:p>
        </w:tc>
      </w:tr>
      <w:tr w:rsidR="00BE0CDC" w:rsidRPr="00BE0CDC" w14:paraId="2E5AA860" w14:textId="77777777" w:rsidTr="00BE0CDC">
        <w:trPr>
          <w:trHeight w:val="253"/>
        </w:trPr>
        <w:tc>
          <w:tcPr>
            <w:tcW w:w="4637" w:type="dxa"/>
            <w:shd w:val="clear" w:color="auto" w:fill="FFFFFF"/>
            <w:tcMar>
              <w:top w:w="0" w:type="dxa"/>
              <w:left w:w="45" w:type="dxa"/>
              <w:bottom w:w="0" w:type="dxa"/>
              <w:right w:w="45" w:type="dxa"/>
            </w:tcMar>
            <w:vAlign w:val="center"/>
            <w:hideMark/>
          </w:tcPr>
          <w:p w14:paraId="7759A09F"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Сульфат SO4</w:t>
            </w:r>
          </w:p>
        </w:tc>
        <w:tc>
          <w:tcPr>
            <w:tcW w:w="4492" w:type="dxa"/>
            <w:shd w:val="clear" w:color="auto" w:fill="FFFFFF"/>
            <w:tcMar>
              <w:top w:w="0" w:type="dxa"/>
              <w:left w:w="45" w:type="dxa"/>
              <w:bottom w:w="0" w:type="dxa"/>
              <w:right w:w="45" w:type="dxa"/>
            </w:tcMar>
            <w:vAlign w:val="center"/>
            <w:hideMark/>
          </w:tcPr>
          <w:p w14:paraId="4473ED12"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900-1700</w:t>
            </w:r>
          </w:p>
        </w:tc>
      </w:tr>
      <w:tr w:rsidR="00BE0CDC" w:rsidRPr="00BE0CDC" w14:paraId="6E05C69A" w14:textId="77777777" w:rsidTr="00BE0CDC">
        <w:trPr>
          <w:trHeight w:val="253"/>
        </w:trPr>
        <w:tc>
          <w:tcPr>
            <w:tcW w:w="4637" w:type="dxa"/>
            <w:shd w:val="clear" w:color="auto" w:fill="FFFFFF"/>
            <w:tcMar>
              <w:top w:w="0" w:type="dxa"/>
              <w:left w:w="45" w:type="dxa"/>
              <w:bottom w:w="0" w:type="dxa"/>
              <w:right w:w="45" w:type="dxa"/>
            </w:tcMar>
            <w:vAlign w:val="center"/>
            <w:hideMark/>
          </w:tcPr>
          <w:p w14:paraId="66FA46BC"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Хлорид </w:t>
            </w:r>
            <w:proofErr w:type="spellStart"/>
            <w:r w:rsidRPr="00BE0CDC">
              <w:rPr>
                <w:rFonts w:ascii="Times New Roman" w:hAnsi="Times New Roman" w:cs="Times New Roman"/>
              </w:rPr>
              <w:t>Cl</w:t>
            </w:r>
            <w:proofErr w:type="spellEnd"/>
          </w:p>
        </w:tc>
        <w:tc>
          <w:tcPr>
            <w:tcW w:w="4492" w:type="dxa"/>
            <w:shd w:val="clear" w:color="auto" w:fill="FFFFFF"/>
            <w:tcMar>
              <w:top w:w="0" w:type="dxa"/>
              <w:left w:w="45" w:type="dxa"/>
              <w:bottom w:w="0" w:type="dxa"/>
              <w:right w:w="45" w:type="dxa"/>
            </w:tcMar>
            <w:vAlign w:val="center"/>
            <w:hideMark/>
          </w:tcPr>
          <w:p w14:paraId="2A788EAA"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300-400</w:t>
            </w:r>
          </w:p>
        </w:tc>
      </w:tr>
      <w:tr w:rsidR="00BE0CDC" w:rsidRPr="00BE0CDC" w14:paraId="4BB1E4D7" w14:textId="77777777" w:rsidTr="00BE0CDC">
        <w:trPr>
          <w:trHeight w:val="253"/>
        </w:trPr>
        <w:tc>
          <w:tcPr>
            <w:tcW w:w="4637" w:type="dxa"/>
            <w:shd w:val="clear" w:color="auto" w:fill="FFFFFF"/>
            <w:tcMar>
              <w:top w:w="0" w:type="dxa"/>
              <w:left w:w="45" w:type="dxa"/>
              <w:bottom w:w="0" w:type="dxa"/>
              <w:right w:w="45" w:type="dxa"/>
            </w:tcMar>
            <w:vAlign w:val="center"/>
            <w:hideMark/>
          </w:tcPr>
          <w:p w14:paraId="6EA100A6"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Кальций </w:t>
            </w:r>
            <w:proofErr w:type="spellStart"/>
            <w:r w:rsidRPr="00BE0CDC">
              <w:rPr>
                <w:rFonts w:ascii="Times New Roman" w:hAnsi="Times New Roman" w:cs="Times New Roman"/>
              </w:rPr>
              <w:t>Са</w:t>
            </w:r>
            <w:proofErr w:type="spellEnd"/>
            <w:r w:rsidRPr="00BE0CDC">
              <w:rPr>
                <w:rFonts w:ascii="Times New Roman" w:hAnsi="Times New Roman" w:cs="Times New Roman"/>
              </w:rPr>
              <w:t>++</w:t>
            </w:r>
          </w:p>
        </w:tc>
        <w:tc>
          <w:tcPr>
            <w:tcW w:w="4492" w:type="dxa"/>
            <w:shd w:val="clear" w:color="auto" w:fill="FFFFFF"/>
            <w:tcMar>
              <w:top w:w="0" w:type="dxa"/>
              <w:left w:w="45" w:type="dxa"/>
              <w:bottom w:w="0" w:type="dxa"/>
              <w:right w:w="45" w:type="dxa"/>
            </w:tcMar>
            <w:vAlign w:val="center"/>
            <w:hideMark/>
          </w:tcPr>
          <w:p w14:paraId="31A2C024"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300-400</w:t>
            </w:r>
          </w:p>
        </w:tc>
      </w:tr>
      <w:tr w:rsidR="00BE0CDC" w:rsidRPr="00BE0CDC" w14:paraId="03C2C7A2" w14:textId="77777777" w:rsidTr="00BE0CDC">
        <w:trPr>
          <w:trHeight w:val="253"/>
        </w:trPr>
        <w:tc>
          <w:tcPr>
            <w:tcW w:w="4637" w:type="dxa"/>
            <w:shd w:val="clear" w:color="auto" w:fill="FFFFFF"/>
            <w:tcMar>
              <w:top w:w="0" w:type="dxa"/>
              <w:left w:w="45" w:type="dxa"/>
              <w:bottom w:w="0" w:type="dxa"/>
              <w:right w:w="45" w:type="dxa"/>
            </w:tcMar>
            <w:vAlign w:val="center"/>
            <w:hideMark/>
          </w:tcPr>
          <w:p w14:paraId="02A4FC0D"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Магний </w:t>
            </w:r>
            <w:proofErr w:type="spellStart"/>
            <w:r w:rsidRPr="00BE0CDC">
              <w:rPr>
                <w:rFonts w:ascii="Times New Roman" w:hAnsi="Times New Roman" w:cs="Times New Roman"/>
              </w:rPr>
              <w:t>Mg</w:t>
            </w:r>
            <w:proofErr w:type="spellEnd"/>
            <w:r w:rsidRPr="00BE0CDC">
              <w:rPr>
                <w:rFonts w:ascii="Times New Roman" w:hAnsi="Times New Roman" w:cs="Times New Roman"/>
              </w:rPr>
              <w:t>++</w:t>
            </w:r>
          </w:p>
        </w:tc>
        <w:tc>
          <w:tcPr>
            <w:tcW w:w="4492" w:type="dxa"/>
            <w:shd w:val="clear" w:color="auto" w:fill="FFFFFF"/>
            <w:tcMar>
              <w:top w:w="0" w:type="dxa"/>
              <w:left w:w="45" w:type="dxa"/>
              <w:bottom w:w="0" w:type="dxa"/>
              <w:right w:w="45" w:type="dxa"/>
            </w:tcMar>
            <w:vAlign w:val="center"/>
            <w:hideMark/>
          </w:tcPr>
          <w:p w14:paraId="0E664070"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менее 100</w:t>
            </w:r>
          </w:p>
        </w:tc>
      </w:tr>
      <w:tr w:rsidR="00BE0CDC" w:rsidRPr="00BE0CDC" w14:paraId="51A6A3E0" w14:textId="77777777" w:rsidTr="00BE0CDC">
        <w:trPr>
          <w:trHeight w:val="253"/>
        </w:trPr>
        <w:tc>
          <w:tcPr>
            <w:tcW w:w="4637" w:type="dxa"/>
            <w:shd w:val="clear" w:color="auto" w:fill="FFFFFF"/>
            <w:tcMar>
              <w:top w:w="0" w:type="dxa"/>
              <w:left w:w="45" w:type="dxa"/>
              <w:bottom w:w="0" w:type="dxa"/>
              <w:right w:w="45" w:type="dxa"/>
            </w:tcMar>
            <w:vAlign w:val="center"/>
            <w:hideMark/>
          </w:tcPr>
          <w:p w14:paraId="62714C25" w14:textId="77777777" w:rsidR="00BE0CDC" w:rsidRPr="00BE0CDC" w:rsidRDefault="00BE0CDC" w:rsidP="00BE0CDC">
            <w:pPr>
              <w:spacing w:after="0" w:line="240" w:lineRule="auto"/>
              <w:rPr>
                <w:rFonts w:ascii="Times New Roman" w:hAnsi="Times New Roman" w:cs="Times New Roman"/>
              </w:rPr>
            </w:pPr>
            <w:proofErr w:type="spellStart"/>
            <w:r w:rsidRPr="00BE0CDC">
              <w:rPr>
                <w:rFonts w:ascii="Times New Roman" w:hAnsi="Times New Roman" w:cs="Times New Roman"/>
              </w:rPr>
              <w:t>Натрий+калий</w:t>
            </w:r>
            <w:proofErr w:type="spellEnd"/>
            <w:r w:rsidRPr="00BE0CDC">
              <w:rPr>
                <w:rFonts w:ascii="Times New Roman" w:hAnsi="Times New Roman" w:cs="Times New Roman"/>
              </w:rPr>
              <w:t xml:space="preserve"> (</w:t>
            </w:r>
            <w:proofErr w:type="spellStart"/>
            <w:r w:rsidRPr="00BE0CDC">
              <w:rPr>
                <w:rFonts w:ascii="Times New Roman" w:hAnsi="Times New Roman" w:cs="Times New Roman"/>
              </w:rPr>
              <w:t>Na</w:t>
            </w:r>
            <w:proofErr w:type="spellEnd"/>
            <w:r w:rsidRPr="00BE0CDC">
              <w:rPr>
                <w:rFonts w:ascii="Times New Roman" w:hAnsi="Times New Roman" w:cs="Times New Roman"/>
              </w:rPr>
              <w:t>++K+)</w:t>
            </w:r>
          </w:p>
        </w:tc>
        <w:tc>
          <w:tcPr>
            <w:tcW w:w="4492" w:type="dxa"/>
            <w:shd w:val="clear" w:color="auto" w:fill="FFFFFF"/>
            <w:tcMar>
              <w:top w:w="0" w:type="dxa"/>
              <w:left w:w="45" w:type="dxa"/>
              <w:bottom w:w="0" w:type="dxa"/>
              <w:right w:w="45" w:type="dxa"/>
            </w:tcMar>
            <w:vAlign w:val="center"/>
            <w:hideMark/>
          </w:tcPr>
          <w:p w14:paraId="2F830D6C"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700-1200</w:t>
            </w:r>
          </w:p>
        </w:tc>
      </w:tr>
      <w:tr w:rsidR="00BE0CDC" w:rsidRPr="00BE0CDC" w14:paraId="5E949C42" w14:textId="77777777" w:rsidTr="00BE0CDC">
        <w:trPr>
          <w:trHeight w:val="253"/>
        </w:trPr>
        <w:tc>
          <w:tcPr>
            <w:tcW w:w="4637" w:type="dxa"/>
            <w:shd w:val="clear" w:color="auto" w:fill="FFFFFF"/>
            <w:tcMar>
              <w:top w:w="0" w:type="dxa"/>
              <w:left w:w="45" w:type="dxa"/>
              <w:bottom w:w="0" w:type="dxa"/>
              <w:right w:w="45" w:type="dxa"/>
            </w:tcMar>
            <w:vAlign w:val="center"/>
            <w:hideMark/>
          </w:tcPr>
          <w:p w14:paraId="00E9B8B2"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Кремниевая кислота H2SiO3</w:t>
            </w:r>
          </w:p>
        </w:tc>
        <w:tc>
          <w:tcPr>
            <w:tcW w:w="4492" w:type="dxa"/>
            <w:shd w:val="clear" w:color="auto" w:fill="FFFFFF"/>
            <w:tcMar>
              <w:top w:w="0" w:type="dxa"/>
              <w:left w:w="45" w:type="dxa"/>
              <w:bottom w:w="0" w:type="dxa"/>
              <w:right w:w="45" w:type="dxa"/>
            </w:tcMar>
            <w:vAlign w:val="center"/>
            <w:hideMark/>
          </w:tcPr>
          <w:p w14:paraId="215F42DB"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90</w:t>
            </w:r>
          </w:p>
        </w:tc>
      </w:tr>
      <w:tr w:rsidR="00BE0CDC" w:rsidRPr="00BE0CDC" w14:paraId="7836FC22" w14:textId="77777777" w:rsidTr="00BE0CDC">
        <w:trPr>
          <w:trHeight w:val="253"/>
        </w:trPr>
        <w:tc>
          <w:tcPr>
            <w:tcW w:w="4637" w:type="dxa"/>
            <w:shd w:val="clear" w:color="auto" w:fill="FFFFFF"/>
            <w:tcMar>
              <w:top w:w="0" w:type="dxa"/>
              <w:left w:w="45" w:type="dxa"/>
              <w:bottom w:w="0" w:type="dxa"/>
              <w:right w:w="45" w:type="dxa"/>
            </w:tcMar>
            <w:vAlign w:val="center"/>
            <w:hideMark/>
          </w:tcPr>
          <w:p w14:paraId="063B6702"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Минерализация</w:t>
            </w:r>
          </w:p>
        </w:tc>
        <w:tc>
          <w:tcPr>
            <w:tcW w:w="4492" w:type="dxa"/>
            <w:shd w:val="clear" w:color="auto" w:fill="FFFFFF"/>
            <w:tcMar>
              <w:top w:w="0" w:type="dxa"/>
              <w:left w:w="45" w:type="dxa"/>
              <w:bottom w:w="0" w:type="dxa"/>
              <w:right w:w="45" w:type="dxa"/>
            </w:tcMar>
            <w:vAlign w:val="center"/>
            <w:hideMark/>
          </w:tcPr>
          <w:p w14:paraId="2FEB7D6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3,3 - 5,5 г/л</w:t>
            </w:r>
          </w:p>
        </w:tc>
      </w:tr>
    </w:tbl>
    <w:p w14:paraId="7073A021"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w:t>
      </w:r>
      <w:r w:rsidRPr="00BE0CDC">
        <w:rPr>
          <w:rFonts w:ascii="Times New Roman" w:hAnsi="Times New Roman" w:cs="Times New Roman"/>
          <w:b/>
          <w:bCs/>
        </w:rPr>
        <w:t>Лечебно-профилактические свойства воды "Новотерская целебная", уникальны: она помогает избежать заболевания:</w:t>
      </w:r>
    </w:p>
    <w:p w14:paraId="1ED314E4"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Хронические заболевания органов пищеварения.</w:t>
      </w:r>
    </w:p>
    <w:p w14:paraId="22D52EE5"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Гастриты.</w:t>
      </w:r>
    </w:p>
    <w:p w14:paraId="6774C647"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Болезни печени.</w:t>
      </w:r>
    </w:p>
    <w:p w14:paraId="05E78FC0"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Остаточные явления после вирусного гепатита.</w:t>
      </w:r>
    </w:p>
    <w:p w14:paraId="1F827931"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Болезни желчевыводящих путей любой этиологии.</w:t>
      </w:r>
    </w:p>
    <w:p w14:paraId="6B70085E"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Болезни поджелудочной железы.</w:t>
      </w:r>
    </w:p>
    <w:p w14:paraId="43FDE77F"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Хронические колиты энтероколиты любой этиологии.</w:t>
      </w:r>
    </w:p>
    <w:p w14:paraId="7EA6DBF5"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Сахарный диабет 1 и 2 типа.</w:t>
      </w:r>
    </w:p>
    <w:p w14:paraId="62514AA0"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Ожирение.</w:t>
      </w:r>
    </w:p>
    <w:p w14:paraId="63A8C972" w14:textId="77777777" w:rsidR="00BE0CDC" w:rsidRPr="00BE0CDC" w:rsidRDefault="00BE0CDC" w:rsidP="00BE0CDC">
      <w:pPr>
        <w:numPr>
          <w:ilvl w:val="0"/>
          <w:numId w:val="3"/>
        </w:numPr>
        <w:spacing w:after="0" w:line="240" w:lineRule="auto"/>
        <w:ind w:left="0"/>
        <w:rPr>
          <w:rFonts w:ascii="Times New Roman" w:hAnsi="Times New Roman" w:cs="Times New Roman"/>
        </w:rPr>
      </w:pPr>
      <w:proofErr w:type="spellStart"/>
      <w:r w:rsidRPr="00BE0CDC">
        <w:rPr>
          <w:rFonts w:ascii="Times New Roman" w:hAnsi="Times New Roman" w:cs="Times New Roman"/>
        </w:rPr>
        <w:t>Оксалатурия</w:t>
      </w:r>
      <w:proofErr w:type="spellEnd"/>
      <w:r w:rsidRPr="00BE0CDC">
        <w:rPr>
          <w:rFonts w:ascii="Times New Roman" w:hAnsi="Times New Roman" w:cs="Times New Roman"/>
        </w:rPr>
        <w:t>, фосфатурия подагра и мочекислые диатез.</w:t>
      </w:r>
    </w:p>
    <w:p w14:paraId="5D44F4C7"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Болезни почек и мочевыводящих путей.</w:t>
      </w:r>
    </w:p>
    <w:p w14:paraId="396F5261" w14:textId="77777777" w:rsidR="00BE0CDC" w:rsidRPr="00BE0CDC" w:rsidRDefault="00BE0CDC" w:rsidP="00BE0CDC">
      <w:pPr>
        <w:numPr>
          <w:ilvl w:val="0"/>
          <w:numId w:val="3"/>
        </w:numPr>
        <w:spacing w:after="0" w:line="240" w:lineRule="auto"/>
        <w:ind w:left="0"/>
        <w:rPr>
          <w:rFonts w:ascii="Times New Roman" w:hAnsi="Times New Roman" w:cs="Times New Roman"/>
        </w:rPr>
      </w:pPr>
      <w:r w:rsidRPr="00BE0CDC">
        <w:rPr>
          <w:rFonts w:ascii="Times New Roman" w:hAnsi="Times New Roman" w:cs="Times New Roman"/>
        </w:rPr>
        <w:t>Болезни нервной системы.</w:t>
      </w:r>
    </w:p>
    <w:p w14:paraId="7EB83624"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Помимо этого, минеральная вода "Новотерская целебная" может использоваться как действенное средство первичной профилактики заболевании, как у взрослых практически здоровых людей, так и у детей. Курс приема минеральной воды в этом случае может обеспечить повышение резервов функционирования органов и систем организма и повышение резистентности к действию различных неблагоприятных факторов внешней среды.</w:t>
      </w:r>
    </w:p>
    <w:p w14:paraId="7C01FA4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ТАМБУКАНСКАЯ ГРЯЗЬ</w:t>
      </w:r>
    </w:p>
    <w:p w14:paraId="72EBC26B"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Грязь привозят с Большого </w:t>
      </w:r>
      <w:proofErr w:type="spellStart"/>
      <w:r w:rsidRPr="00BE0CDC">
        <w:rPr>
          <w:rFonts w:ascii="Times New Roman" w:hAnsi="Times New Roman" w:cs="Times New Roman"/>
        </w:rPr>
        <w:t>Тамбуканского</w:t>
      </w:r>
      <w:proofErr w:type="spellEnd"/>
      <w:r w:rsidRPr="00BE0CDC">
        <w:rPr>
          <w:rFonts w:ascii="Times New Roman" w:hAnsi="Times New Roman" w:cs="Times New Roman"/>
        </w:rPr>
        <w:t xml:space="preserve"> озера, где сосредоточены огромные запасы природных грязей, расположены в 12 км от Пятигорска.</w:t>
      </w:r>
    </w:p>
    <w:p w14:paraId="598E8578"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 xml:space="preserve">Лечебная </w:t>
      </w:r>
      <w:proofErr w:type="spellStart"/>
      <w:r w:rsidRPr="00BE0CDC">
        <w:rPr>
          <w:rFonts w:ascii="Times New Roman" w:hAnsi="Times New Roman" w:cs="Times New Roman"/>
          <w:b/>
          <w:bCs/>
        </w:rPr>
        <w:t>Тамбуканская</w:t>
      </w:r>
      <w:proofErr w:type="spellEnd"/>
      <w:r w:rsidRPr="00BE0CDC">
        <w:rPr>
          <w:rFonts w:ascii="Times New Roman" w:hAnsi="Times New Roman" w:cs="Times New Roman"/>
          <w:b/>
          <w:bCs/>
        </w:rPr>
        <w:t xml:space="preserve"> грязь</w:t>
      </w:r>
      <w:r w:rsidRPr="00BE0CDC">
        <w:rPr>
          <w:rFonts w:ascii="Times New Roman" w:hAnsi="Times New Roman" w:cs="Times New Roman"/>
        </w:rPr>
        <w:t> - черная, сероводородная, пластичная и маслянистая масса, минерализация которой достигает 83 г/л. Она содержит огромное количество органических веществ, ионы хлора, натрия, калия, магния, сернистого железа.</w:t>
      </w:r>
    </w:p>
    <w:p w14:paraId="4BA33D83"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Гальваногрязелечение</w:t>
      </w:r>
      <w:r w:rsidRPr="00BE0CDC">
        <w:rPr>
          <w:rFonts w:ascii="Times New Roman" w:hAnsi="Times New Roman" w:cs="Times New Roman"/>
        </w:rPr>
        <w:t> – сочетанное воздействие грязью и постоянным током. Эта методика оказывает тепловое воздействие на организм, изменяет ионную структуру кожи и тканей в результате движения ионов, вызванного действием тока, а также введения в организм ионов, содержащихся в грязи.</w:t>
      </w:r>
    </w:p>
    <w:p w14:paraId="507B9A2A"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   Показания к применению:</w:t>
      </w:r>
    </w:p>
    <w:p w14:paraId="30D6135A"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опорно-двигательного аппарата, мышц, сухожилий</w:t>
      </w:r>
    </w:p>
    <w:p w14:paraId="1FB13239"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периферической нервной системы</w:t>
      </w:r>
    </w:p>
    <w:p w14:paraId="6BE075F8"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заболевания и последствия травм центральной нервной системы</w:t>
      </w:r>
    </w:p>
    <w:p w14:paraId="1D1A8CF4"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женской половой сферы</w:t>
      </w:r>
    </w:p>
    <w:p w14:paraId="1E9E28CF"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мужской половой сферы</w:t>
      </w:r>
    </w:p>
    <w:p w14:paraId="34906192"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урологические заболевания</w:t>
      </w:r>
    </w:p>
    <w:p w14:paraId="21FBE5BF"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органов пищеварения</w:t>
      </w:r>
    </w:p>
    <w:p w14:paraId="57A9A3B5"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заболевания оперированного желудка</w:t>
      </w:r>
    </w:p>
    <w:p w14:paraId="21FA2FFF"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органов дыхания</w:t>
      </w:r>
    </w:p>
    <w:p w14:paraId="161009EE" w14:textId="77777777" w:rsidR="00BE0CDC" w:rsidRPr="00BE0CDC" w:rsidRDefault="00BE0CDC" w:rsidP="00BE0CDC">
      <w:pPr>
        <w:numPr>
          <w:ilvl w:val="0"/>
          <w:numId w:val="4"/>
        </w:numPr>
        <w:spacing w:after="0" w:line="240" w:lineRule="auto"/>
        <w:ind w:left="0"/>
        <w:rPr>
          <w:rFonts w:ascii="Times New Roman" w:hAnsi="Times New Roman" w:cs="Times New Roman"/>
        </w:rPr>
      </w:pPr>
      <w:r w:rsidRPr="00BE0CDC">
        <w:rPr>
          <w:rFonts w:ascii="Times New Roman" w:hAnsi="Times New Roman" w:cs="Times New Roman"/>
        </w:rPr>
        <w:t>болезни уха, горла, носа</w:t>
      </w:r>
    </w:p>
    <w:p w14:paraId="00599D1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Лечебная база в санатории «Минеральные Воды-2»</w:t>
      </w:r>
    </w:p>
    <w:p w14:paraId="08EC6CF3"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Минеральные ванны:</w:t>
      </w:r>
      <w:r w:rsidRPr="00BE0CDC">
        <w:rPr>
          <w:rFonts w:ascii="Times New Roman" w:hAnsi="Times New Roman" w:cs="Times New Roman"/>
        </w:rPr>
        <w:t> </w:t>
      </w:r>
      <w:r w:rsidRPr="00BE0CDC">
        <w:rPr>
          <w:rFonts w:ascii="Times New Roman" w:hAnsi="Times New Roman" w:cs="Times New Roman"/>
          <w:b/>
          <w:bCs/>
        </w:rPr>
        <w:t>Природные минеральные воды, формирующиеся глубоко под землей при высоком давлении, обладают особой структурой и свойствами.</w:t>
      </w:r>
    </w:p>
    <w:p w14:paraId="711C67D7"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Пенно-солодковые ванны</w:t>
      </w:r>
    </w:p>
    <w:p w14:paraId="69C888D9"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Травяные лечебные ванны</w:t>
      </w:r>
    </w:p>
    <w:p w14:paraId="4D36D129"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Жемчужные ванны</w:t>
      </w:r>
    </w:p>
    <w:p w14:paraId="4B02F40D"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Сероводородные ванны</w:t>
      </w:r>
    </w:p>
    <w:p w14:paraId="4B596E9D"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Скипидарные ванны</w:t>
      </w:r>
    </w:p>
    <w:p w14:paraId="40F55959"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Азотные ванны</w:t>
      </w:r>
    </w:p>
    <w:p w14:paraId="1F717CC8"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lastRenderedPageBreak/>
        <w:t>Углекислые ванны</w:t>
      </w:r>
    </w:p>
    <w:p w14:paraId="5FCCC924"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Йодобромные ванны</w:t>
      </w:r>
    </w:p>
    <w:p w14:paraId="4E4D44AA"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Кислородные ванны</w:t>
      </w:r>
    </w:p>
    <w:p w14:paraId="05501EC1"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Солевые ванн</w:t>
      </w:r>
    </w:p>
    <w:p w14:paraId="6DB8824A" w14:textId="77777777" w:rsidR="00BE0CDC" w:rsidRPr="00BE0CDC" w:rsidRDefault="00BE0CDC" w:rsidP="00BE0CDC">
      <w:pPr>
        <w:numPr>
          <w:ilvl w:val="0"/>
          <w:numId w:val="5"/>
        </w:numPr>
        <w:spacing w:after="0" w:line="240" w:lineRule="auto"/>
        <w:ind w:left="0"/>
        <w:rPr>
          <w:rFonts w:ascii="Times New Roman" w:hAnsi="Times New Roman" w:cs="Times New Roman"/>
        </w:rPr>
      </w:pPr>
      <w:r w:rsidRPr="00BE0CDC">
        <w:rPr>
          <w:rFonts w:ascii="Times New Roman" w:hAnsi="Times New Roman" w:cs="Times New Roman"/>
        </w:rPr>
        <w:t>Хвойные ванны</w:t>
      </w:r>
    </w:p>
    <w:p w14:paraId="5A6B4937"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xml:space="preserve">Гидропатия (душ Шарко, циркулярный, веерный, восходящий, подводный душ-массаж); грязелечение (общая грязь, грязевые аппликации, </w:t>
      </w:r>
      <w:proofErr w:type="spellStart"/>
      <w:r w:rsidRPr="00BE0CDC">
        <w:rPr>
          <w:rFonts w:ascii="Times New Roman" w:hAnsi="Times New Roman" w:cs="Times New Roman"/>
        </w:rPr>
        <w:t>электрогрязелечение</w:t>
      </w:r>
      <w:proofErr w:type="spellEnd"/>
      <w:r w:rsidRPr="00BE0CDC">
        <w:rPr>
          <w:rFonts w:ascii="Times New Roman" w:hAnsi="Times New Roman" w:cs="Times New Roman"/>
        </w:rPr>
        <w:t xml:space="preserve">, одно из немногих на КМВ кишечное мониторирование (МОК), сифонные промывания кишечника минеральной водой, орошение дёсен минеральной водой); гинекологические процедуры, урологические процедуры (массаж предстательной железы, лечение предстательной железы и половых расстройств); физиотерапия (электрофорез, диатермия, </w:t>
      </w:r>
      <w:proofErr w:type="spellStart"/>
      <w:r w:rsidRPr="00BE0CDC">
        <w:rPr>
          <w:rFonts w:ascii="Times New Roman" w:hAnsi="Times New Roman" w:cs="Times New Roman"/>
        </w:rPr>
        <w:t>амплипульс</w:t>
      </w:r>
      <w:proofErr w:type="spellEnd"/>
      <w:r w:rsidRPr="00BE0CDC">
        <w:rPr>
          <w:rFonts w:ascii="Times New Roman" w:hAnsi="Times New Roman" w:cs="Times New Roman"/>
        </w:rPr>
        <w:t xml:space="preserve">, лазерная терапия, магнитотерапия, </w:t>
      </w:r>
      <w:proofErr w:type="spellStart"/>
      <w:r w:rsidRPr="00BE0CDC">
        <w:rPr>
          <w:rFonts w:ascii="Times New Roman" w:hAnsi="Times New Roman" w:cs="Times New Roman"/>
        </w:rPr>
        <w:t>электросветолечение</w:t>
      </w:r>
      <w:proofErr w:type="spellEnd"/>
      <w:r w:rsidRPr="00BE0CDC">
        <w:rPr>
          <w:rFonts w:ascii="Times New Roman" w:hAnsi="Times New Roman" w:cs="Times New Roman"/>
        </w:rPr>
        <w:t xml:space="preserve">, </w:t>
      </w:r>
      <w:proofErr w:type="spellStart"/>
      <w:r w:rsidRPr="00BE0CDC">
        <w:rPr>
          <w:rFonts w:ascii="Times New Roman" w:hAnsi="Times New Roman" w:cs="Times New Roman"/>
        </w:rPr>
        <w:t>аэроионофитолечение</w:t>
      </w:r>
      <w:proofErr w:type="spellEnd"/>
      <w:r w:rsidRPr="00BE0CDC">
        <w:rPr>
          <w:rFonts w:ascii="Times New Roman" w:hAnsi="Times New Roman" w:cs="Times New Roman"/>
        </w:rPr>
        <w:t>, УЗТ-терапия, УВЧ-терапия, КВЧ-терапия); ингаляции, иглорефлексотерапия, психотерапия, мануальная терапия, массаж классический, фитотерапия, лечебная гимнастика, занятие на тренажёрах, аэросолярий, стоматологический кабинет, Гирудотерапия – лечение медицинскими пиявками</w:t>
      </w:r>
    </w:p>
    <w:p w14:paraId="60E4B864"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Клинико-диагностическая лаборатория</w:t>
      </w:r>
    </w:p>
    <w:p w14:paraId="4182C65F" w14:textId="77777777" w:rsidR="00BE0CDC" w:rsidRPr="00BE0CDC" w:rsidRDefault="00BE0CDC" w:rsidP="00BE0CDC">
      <w:pPr>
        <w:numPr>
          <w:ilvl w:val="0"/>
          <w:numId w:val="6"/>
        </w:numPr>
        <w:spacing w:after="0" w:line="240" w:lineRule="auto"/>
        <w:ind w:left="0"/>
        <w:rPr>
          <w:rFonts w:ascii="Times New Roman" w:hAnsi="Times New Roman" w:cs="Times New Roman"/>
        </w:rPr>
      </w:pPr>
      <w:r w:rsidRPr="00BE0CDC">
        <w:rPr>
          <w:rFonts w:ascii="Times New Roman" w:hAnsi="Times New Roman" w:cs="Times New Roman"/>
        </w:rPr>
        <w:t>Определение липидных компонентов сыворотки крови:</w:t>
      </w:r>
    </w:p>
    <w:p w14:paraId="5100EF85" w14:textId="77777777" w:rsidR="00BE0CDC" w:rsidRPr="00BE0CDC" w:rsidRDefault="00BE0CDC" w:rsidP="00BE0CDC">
      <w:pPr>
        <w:numPr>
          <w:ilvl w:val="0"/>
          <w:numId w:val="6"/>
        </w:numPr>
        <w:spacing w:after="0" w:line="240" w:lineRule="auto"/>
        <w:ind w:left="0"/>
        <w:rPr>
          <w:rFonts w:ascii="Times New Roman" w:hAnsi="Times New Roman" w:cs="Times New Roman"/>
        </w:rPr>
      </w:pPr>
      <w:r w:rsidRPr="00BE0CDC">
        <w:rPr>
          <w:rFonts w:ascii="Times New Roman" w:hAnsi="Times New Roman" w:cs="Times New Roman"/>
        </w:rPr>
        <w:t>Белковые фракции.</w:t>
      </w:r>
    </w:p>
    <w:p w14:paraId="2BF1A652" w14:textId="77777777" w:rsidR="00BE0CDC" w:rsidRPr="00BE0CDC" w:rsidRDefault="00BE0CDC" w:rsidP="00BE0CDC">
      <w:pPr>
        <w:numPr>
          <w:ilvl w:val="0"/>
          <w:numId w:val="6"/>
        </w:numPr>
        <w:spacing w:after="0" w:line="240" w:lineRule="auto"/>
        <w:ind w:left="0"/>
        <w:rPr>
          <w:rFonts w:ascii="Times New Roman" w:hAnsi="Times New Roman" w:cs="Times New Roman"/>
        </w:rPr>
      </w:pPr>
      <w:r w:rsidRPr="00BE0CDC">
        <w:rPr>
          <w:rFonts w:ascii="Times New Roman" w:hAnsi="Times New Roman" w:cs="Times New Roman"/>
        </w:rPr>
        <w:t>Иммуноглобулины.</w:t>
      </w:r>
    </w:p>
    <w:p w14:paraId="70866BEE" w14:textId="77777777" w:rsidR="00BE0CDC" w:rsidRPr="00BE0CDC" w:rsidRDefault="00BE0CDC" w:rsidP="00BE0CDC">
      <w:pPr>
        <w:numPr>
          <w:ilvl w:val="0"/>
          <w:numId w:val="6"/>
        </w:numPr>
        <w:spacing w:after="0" w:line="240" w:lineRule="auto"/>
        <w:ind w:left="0"/>
        <w:rPr>
          <w:rFonts w:ascii="Times New Roman" w:hAnsi="Times New Roman" w:cs="Times New Roman"/>
        </w:rPr>
      </w:pPr>
      <w:r w:rsidRPr="00BE0CDC">
        <w:rPr>
          <w:rFonts w:ascii="Times New Roman" w:hAnsi="Times New Roman" w:cs="Times New Roman"/>
        </w:rPr>
        <w:t>Капиллярная кровь.</w:t>
      </w:r>
    </w:p>
    <w:p w14:paraId="6FE788FC"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Питание:</w:t>
      </w:r>
    </w:p>
    <w:p w14:paraId="207F31BF"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Лечебное диетическое питание в санатории «Минеральные воды» определяется по медицинским показаниям. Столовая обслуживает по системе меню-заказов 5 раз согласно профилю лечения по диетам –5, 5п, 7, 8, 9 – диабет 1 типа и 2 типа. Столовая рассчитана 260 мест.</w:t>
      </w:r>
    </w:p>
    <w:p w14:paraId="4AA42C26"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Размещение:</w:t>
      </w:r>
    </w:p>
    <w:p w14:paraId="173E9DC0"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Санаторий "Минеральные Воды" - современный санаторный комплекс, в состав которого входит 4-х этажный лечебный корпус и 5-ти этажный спальный корпус.</w:t>
      </w:r>
    </w:p>
    <w:p w14:paraId="58369076"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Соединены между собой теплым переходом. Корпусы оснащены лифтами.</w:t>
      </w:r>
    </w:p>
    <w:p w14:paraId="4050E42C"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Спальный корпус на 211 мест, из них:</w:t>
      </w:r>
    </w:p>
    <w:p w14:paraId="7A4E35A3" w14:textId="77777777" w:rsidR="00BE0CDC" w:rsidRPr="00BE0CDC" w:rsidRDefault="00BE0CDC" w:rsidP="00BE0CDC">
      <w:pPr>
        <w:numPr>
          <w:ilvl w:val="0"/>
          <w:numId w:val="7"/>
        </w:numPr>
        <w:spacing w:after="0" w:line="240" w:lineRule="auto"/>
        <w:ind w:left="0"/>
        <w:rPr>
          <w:rFonts w:ascii="Times New Roman" w:hAnsi="Times New Roman" w:cs="Times New Roman"/>
        </w:rPr>
      </w:pPr>
      <w:r w:rsidRPr="00BE0CDC">
        <w:rPr>
          <w:rFonts w:ascii="Times New Roman" w:hAnsi="Times New Roman" w:cs="Times New Roman"/>
        </w:rPr>
        <w:t>59 – 1 местных номеров – площадь номеров от 9м</w:t>
      </w:r>
      <w:r w:rsidRPr="00BE0CDC">
        <w:rPr>
          <w:rFonts w:ascii="Times New Roman" w:hAnsi="Times New Roman" w:cs="Times New Roman"/>
          <w:vertAlign w:val="superscript"/>
        </w:rPr>
        <w:t>2</w:t>
      </w:r>
      <w:r w:rsidRPr="00BE0CDC">
        <w:rPr>
          <w:rFonts w:ascii="Times New Roman" w:hAnsi="Times New Roman" w:cs="Times New Roman"/>
        </w:rPr>
        <w:t> до 12м</w:t>
      </w:r>
      <w:r w:rsidRPr="00BE0CDC">
        <w:rPr>
          <w:rFonts w:ascii="Times New Roman" w:hAnsi="Times New Roman" w:cs="Times New Roman"/>
          <w:vertAlign w:val="superscript"/>
        </w:rPr>
        <w:t>2</w:t>
      </w:r>
    </w:p>
    <w:p w14:paraId="256C9D43" w14:textId="77777777" w:rsidR="00BE0CDC" w:rsidRPr="00BE0CDC" w:rsidRDefault="00BE0CDC" w:rsidP="00BE0CDC">
      <w:pPr>
        <w:numPr>
          <w:ilvl w:val="0"/>
          <w:numId w:val="7"/>
        </w:numPr>
        <w:spacing w:after="0" w:line="240" w:lineRule="auto"/>
        <w:ind w:left="0"/>
        <w:rPr>
          <w:rFonts w:ascii="Times New Roman" w:hAnsi="Times New Roman" w:cs="Times New Roman"/>
        </w:rPr>
      </w:pPr>
      <w:r w:rsidRPr="00BE0CDC">
        <w:rPr>
          <w:rFonts w:ascii="Times New Roman" w:hAnsi="Times New Roman" w:cs="Times New Roman"/>
        </w:rPr>
        <w:t>58 – 2 местных комфортабельных номеров – площадь номера от 25м</w:t>
      </w:r>
      <w:r w:rsidRPr="00BE0CDC">
        <w:rPr>
          <w:rFonts w:ascii="Times New Roman" w:hAnsi="Times New Roman" w:cs="Times New Roman"/>
          <w:vertAlign w:val="superscript"/>
        </w:rPr>
        <w:t>2 </w:t>
      </w:r>
      <w:r w:rsidRPr="00BE0CDC">
        <w:rPr>
          <w:rFonts w:ascii="Times New Roman" w:hAnsi="Times New Roman" w:cs="Times New Roman"/>
        </w:rPr>
        <w:t>до 35м</w:t>
      </w:r>
      <w:r w:rsidRPr="00BE0CDC">
        <w:rPr>
          <w:rFonts w:ascii="Times New Roman" w:hAnsi="Times New Roman" w:cs="Times New Roman"/>
          <w:vertAlign w:val="superscript"/>
        </w:rPr>
        <w:t>2</w:t>
      </w:r>
    </w:p>
    <w:p w14:paraId="52D9CE4F" w14:textId="77777777" w:rsidR="00BE0CDC" w:rsidRPr="00BE0CDC" w:rsidRDefault="00BE0CDC" w:rsidP="00BE0CDC">
      <w:pPr>
        <w:numPr>
          <w:ilvl w:val="0"/>
          <w:numId w:val="7"/>
        </w:numPr>
        <w:spacing w:after="0" w:line="240" w:lineRule="auto"/>
        <w:ind w:left="0"/>
        <w:rPr>
          <w:rFonts w:ascii="Times New Roman" w:hAnsi="Times New Roman" w:cs="Times New Roman"/>
        </w:rPr>
      </w:pPr>
      <w:r w:rsidRPr="00BE0CDC">
        <w:rPr>
          <w:rFonts w:ascii="Times New Roman" w:hAnsi="Times New Roman" w:cs="Times New Roman"/>
        </w:rPr>
        <w:t>18 – Люксов – площадь номера от 35м</w:t>
      </w:r>
      <w:r w:rsidRPr="00BE0CDC">
        <w:rPr>
          <w:rFonts w:ascii="Times New Roman" w:hAnsi="Times New Roman" w:cs="Times New Roman"/>
          <w:vertAlign w:val="superscript"/>
        </w:rPr>
        <w:t>2 </w:t>
      </w:r>
      <w:r w:rsidRPr="00BE0CDC">
        <w:rPr>
          <w:rFonts w:ascii="Times New Roman" w:hAnsi="Times New Roman" w:cs="Times New Roman"/>
        </w:rPr>
        <w:t>до 50м</w:t>
      </w:r>
      <w:r w:rsidRPr="00BE0CDC">
        <w:rPr>
          <w:rFonts w:ascii="Times New Roman" w:hAnsi="Times New Roman" w:cs="Times New Roman"/>
          <w:vertAlign w:val="superscript"/>
        </w:rPr>
        <w:t>2</w:t>
      </w:r>
    </w:p>
    <w:p w14:paraId="08CC84AB"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 В номерах имеются все удобства – мебельный гарнитур, телевизор, холодильник, светильник, ковровые дорожки. Все номера санатория оснащены душевыми или ванной, санузлом.</w:t>
      </w:r>
    </w:p>
    <w:p w14:paraId="290A510A"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На каждом этаже находится телевизионный холл, трюмо, мягкий уголок, кресло, имеется комната для чистки и глажения одежды. В переходе между спальным и лечебным корпусами расположен большой салон отдыха.</w:t>
      </w:r>
    </w:p>
    <w:p w14:paraId="0BD3B9F6"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Экскурсии:</w:t>
      </w:r>
    </w:p>
    <w:p w14:paraId="5491D73A"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Санаторий Минеральные Воды» предлагает отдыхающим посетить все самые живописные места Северного Кавказа.</w:t>
      </w:r>
    </w:p>
    <w:p w14:paraId="79FAA322"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«Пятигорск–Лермонтовские места», «Медовые водопады», «Монастыри», «Святые места», «Кисловодск», Гора «Эльбрус», «Домбай», «Прогулки по конным терренкурам».</w:t>
      </w:r>
    </w:p>
    <w:p w14:paraId="1F51521B"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Досуг и Услуги:</w:t>
      </w:r>
    </w:p>
    <w:p w14:paraId="0DC787F0"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Киноконцертный зал, танцевальный зал, дискотека, зимний сад, летняя детская площадка, библиотека, тренажёрный зал, рыбалка на живописном берегу озера, сауна, бар. Спортивные площадки (волейбол, баскетбол, бадминтон, настольный теннис), прокат спортивного инвентаря, прокат лошадей для верховой езды, бильярд, бассейн.</w:t>
      </w:r>
    </w:p>
    <w:p w14:paraId="3AB6C985"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Парикмахерская, косметический кабинет, почтовое отделение, междугородний телефон, услуги опытного инструктора, магазин.</w:t>
      </w:r>
    </w:p>
    <w:p w14:paraId="115DCA29"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b/>
          <w:bCs/>
        </w:rPr>
        <w:t>Схема проезда:</w:t>
      </w:r>
    </w:p>
    <w:p w14:paraId="56214E60" w14:textId="77777777" w:rsidR="00BE0CDC" w:rsidRPr="00BE0CDC" w:rsidRDefault="00BE0CDC" w:rsidP="00BE0CDC">
      <w:pPr>
        <w:spacing w:after="0" w:line="240" w:lineRule="auto"/>
        <w:rPr>
          <w:rFonts w:ascii="Times New Roman" w:hAnsi="Times New Roman" w:cs="Times New Roman"/>
        </w:rPr>
      </w:pPr>
      <w:r w:rsidRPr="00BE0CDC">
        <w:rPr>
          <w:rFonts w:ascii="Times New Roman" w:hAnsi="Times New Roman" w:cs="Times New Roman"/>
        </w:rPr>
        <w:t>Поездом до станции «Минеральные Воды», далее маршрутным такси № 101 до остановки санаторий «Минеральные Воды-2» (время в пути 20 минут).</w:t>
      </w:r>
    </w:p>
    <w:p w14:paraId="4A735113" w14:textId="77777777" w:rsidR="00DF4314" w:rsidRDefault="00DF4314"/>
    <w:sectPr w:rsidR="00DF4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6234"/>
    <w:multiLevelType w:val="multilevel"/>
    <w:tmpl w:val="67E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C87"/>
    <w:multiLevelType w:val="multilevel"/>
    <w:tmpl w:val="2744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2162C"/>
    <w:multiLevelType w:val="multilevel"/>
    <w:tmpl w:val="9C5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3568"/>
    <w:multiLevelType w:val="multilevel"/>
    <w:tmpl w:val="4D32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C0EE8"/>
    <w:multiLevelType w:val="multilevel"/>
    <w:tmpl w:val="FAB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A47BC"/>
    <w:multiLevelType w:val="multilevel"/>
    <w:tmpl w:val="8A4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04329"/>
    <w:multiLevelType w:val="multilevel"/>
    <w:tmpl w:val="78A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93"/>
    <w:rsid w:val="00BE0CDC"/>
    <w:rsid w:val="00DF4314"/>
    <w:rsid w:val="00F9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A17F"/>
  <w15:chartTrackingRefBased/>
  <w15:docId w15:val="{8674AB53-B561-451B-A9AB-2AC53220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CDC"/>
    <w:rPr>
      <w:color w:val="0563C1" w:themeColor="hyperlink"/>
      <w:u w:val="single"/>
    </w:rPr>
  </w:style>
  <w:style w:type="character" w:styleId="a4">
    <w:name w:val="Unresolved Mention"/>
    <w:basedOn w:val="a0"/>
    <w:uiPriority w:val="99"/>
    <w:semiHidden/>
    <w:unhideWhenUsed/>
    <w:rsid w:val="00BE0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2020-06-04T09:48:00Z</dcterms:created>
  <dcterms:modified xsi:type="dcterms:W3CDTF">2020-06-04T09:51:00Z</dcterms:modified>
</cp:coreProperties>
</file>